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24" w:rsidRDefault="00F70524" w:rsidP="00F70524">
      <w:pPr>
        <w:spacing w:after="480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14. SITOGRAFIA E BIBLIOGRAFIA </w:t>
      </w:r>
    </w:p>
    <w:p w:rsidR="00F70524" w:rsidRDefault="00F70524" w:rsidP="00F70524">
      <w:pPr>
        <w:pStyle w:val="Paragrafoelenco"/>
        <w:numPr>
          <w:ilvl w:val="0"/>
          <w:numId w:val="1"/>
        </w:numPr>
        <w:spacing w:after="480"/>
        <w:rPr>
          <w:rFonts w:ascii="Tahoma" w:hAnsi="Tahoma" w:cs="Tahoma"/>
          <w:sz w:val="28"/>
          <w:szCs w:val="28"/>
        </w:rPr>
      </w:pPr>
      <w:r w:rsidRPr="00F70524">
        <w:rPr>
          <w:rFonts w:ascii="Tahoma" w:hAnsi="Tahoma" w:cs="Tahoma"/>
          <w:sz w:val="28"/>
          <w:szCs w:val="28"/>
        </w:rPr>
        <w:t>Consultazione</w:t>
      </w:r>
      <w:r>
        <w:rPr>
          <w:rFonts w:ascii="Tahoma" w:hAnsi="Tahoma" w:cs="Tahoma"/>
          <w:sz w:val="28"/>
          <w:szCs w:val="28"/>
        </w:rPr>
        <w:t xml:space="preserve"> on-line del vocabolario Treccani:</w:t>
      </w:r>
    </w:p>
    <w:p w:rsidR="00F70524" w:rsidRDefault="00F70524" w:rsidP="00F70524">
      <w:pPr>
        <w:pStyle w:val="Paragrafoelenco"/>
        <w:spacing w:after="480"/>
        <w:ind w:left="1117"/>
        <w:rPr>
          <w:rFonts w:ascii="Tahoma" w:hAnsi="Tahoma" w:cs="Tahoma"/>
          <w:sz w:val="28"/>
          <w:szCs w:val="28"/>
          <w:u w:val="single"/>
        </w:rPr>
      </w:pPr>
      <w:hyperlink r:id="rId5" w:history="1">
        <w:r w:rsidRPr="00F70524">
          <w:rPr>
            <w:rStyle w:val="Collegamentoipertestuale"/>
            <w:rFonts w:ascii="Tahoma" w:hAnsi="Tahoma" w:cs="Tahoma"/>
            <w:sz w:val="28"/>
            <w:szCs w:val="28"/>
          </w:rPr>
          <w:t>http://www.treccani.it/vocabolario/</w:t>
        </w:r>
      </w:hyperlink>
    </w:p>
    <w:p w:rsidR="00F70524" w:rsidRDefault="00F70524" w:rsidP="00F70524">
      <w:pPr>
        <w:pStyle w:val="Paragrafoelenco"/>
        <w:spacing w:after="480"/>
        <w:ind w:left="1117"/>
        <w:rPr>
          <w:rFonts w:ascii="Tahoma" w:hAnsi="Tahoma" w:cs="Tahoma"/>
          <w:sz w:val="28"/>
          <w:szCs w:val="28"/>
          <w:u w:val="single"/>
        </w:rPr>
      </w:pPr>
    </w:p>
    <w:p w:rsidR="00F70524" w:rsidRPr="00F70524" w:rsidRDefault="00F70524" w:rsidP="00F70524">
      <w:pPr>
        <w:pStyle w:val="Paragrafoelenco"/>
        <w:numPr>
          <w:ilvl w:val="0"/>
          <w:numId w:val="1"/>
        </w:numPr>
        <w:spacing w:after="48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Rosanna</w:t>
      </w:r>
      <w:r w:rsidR="00C22800">
        <w:rPr>
          <w:rFonts w:ascii="Tahoma" w:hAnsi="Tahoma" w:cs="Tahoma"/>
          <w:sz w:val="28"/>
          <w:szCs w:val="28"/>
        </w:rPr>
        <w:t xml:space="preserve"> Bosi, </w:t>
      </w:r>
      <w:r w:rsidR="00C22800" w:rsidRPr="00C22800">
        <w:rPr>
          <w:rFonts w:ascii="Tahoma" w:hAnsi="Tahoma" w:cs="Tahoma"/>
          <w:i/>
          <w:sz w:val="28"/>
          <w:szCs w:val="28"/>
        </w:rPr>
        <w:t>Pedagogia al nido</w:t>
      </w:r>
      <w:r w:rsidR="00C22800">
        <w:rPr>
          <w:rFonts w:ascii="Tahoma" w:hAnsi="Tahoma" w:cs="Tahoma"/>
          <w:i/>
          <w:sz w:val="28"/>
          <w:szCs w:val="28"/>
        </w:rPr>
        <w:t xml:space="preserve">, </w:t>
      </w:r>
      <w:proofErr w:type="spellStart"/>
      <w:r w:rsidR="00C22800" w:rsidRPr="00C22800">
        <w:rPr>
          <w:rFonts w:ascii="Tahoma" w:hAnsi="Tahoma" w:cs="Tahoma"/>
          <w:sz w:val="28"/>
          <w:szCs w:val="28"/>
        </w:rPr>
        <w:t>Carocci</w:t>
      </w:r>
      <w:proofErr w:type="spellEnd"/>
      <w:r w:rsidR="00C22800" w:rsidRPr="00C22800">
        <w:rPr>
          <w:rFonts w:ascii="Tahoma" w:hAnsi="Tahoma" w:cs="Tahoma"/>
          <w:sz w:val="28"/>
          <w:szCs w:val="28"/>
        </w:rPr>
        <w:t xml:space="preserve"> Editore</w:t>
      </w:r>
    </w:p>
    <w:p w:rsidR="00F70524" w:rsidRDefault="00F70524" w:rsidP="00F70524">
      <w:pPr>
        <w:pStyle w:val="Paragrafoelenco"/>
        <w:spacing w:after="480"/>
        <w:ind w:left="1117"/>
        <w:rPr>
          <w:rFonts w:ascii="Tahoma" w:hAnsi="Tahoma" w:cs="Tahoma"/>
          <w:sz w:val="28"/>
          <w:szCs w:val="28"/>
          <w:u w:val="single"/>
        </w:rPr>
      </w:pPr>
    </w:p>
    <w:p w:rsidR="00C22800" w:rsidRDefault="00C22800" w:rsidP="00C22800">
      <w:pPr>
        <w:pStyle w:val="Paragrafoelenco"/>
        <w:numPr>
          <w:ilvl w:val="0"/>
          <w:numId w:val="1"/>
        </w:numPr>
        <w:spacing w:after="48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Emma Rossi, </w:t>
      </w:r>
      <w:r w:rsidRPr="00C22800">
        <w:rPr>
          <w:rFonts w:ascii="Tahoma" w:hAnsi="Tahoma" w:cs="Tahoma"/>
          <w:i/>
          <w:sz w:val="28"/>
          <w:szCs w:val="28"/>
        </w:rPr>
        <w:t>Un nido per volare</w:t>
      </w:r>
      <w:r>
        <w:rPr>
          <w:rFonts w:ascii="Tahoma" w:hAnsi="Tahoma" w:cs="Tahoma"/>
          <w:sz w:val="28"/>
          <w:szCs w:val="28"/>
        </w:rPr>
        <w:t>, Edizione Magi</w:t>
      </w:r>
    </w:p>
    <w:p w:rsidR="00C22800" w:rsidRDefault="00C22800" w:rsidP="00F70524">
      <w:pPr>
        <w:pStyle w:val="Paragrafoelenco"/>
        <w:spacing w:after="480"/>
        <w:ind w:left="1117"/>
        <w:rPr>
          <w:rFonts w:ascii="Tahoma" w:hAnsi="Tahoma" w:cs="Tahoma"/>
          <w:sz w:val="28"/>
          <w:szCs w:val="28"/>
        </w:rPr>
      </w:pPr>
    </w:p>
    <w:p w:rsidR="00C22800" w:rsidRPr="00C22800" w:rsidRDefault="00C22800" w:rsidP="00C22800">
      <w:pPr>
        <w:pStyle w:val="Paragrafoelenco"/>
        <w:numPr>
          <w:ilvl w:val="0"/>
          <w:numId w:val="1"/>
        </w:numPr>
        <w:spacing w:after="480"/>
        <w:rPr>
          <w:rFonts w:ascii="Tahoma" w:hAnsi="Tahoma" w:cs="Tahoma"/>
          <w:sz w:val="28"/>
          <w:szCs w:val="28"/>
        </w:rPr>
      </w:pPr>
      <w:r w:rsidRPr="00C22800">
        <w:rPr>
          <w:rFonts w:ascii="Tahoma" w:hAnsi="Tahoma" w:cs="Tahoma"/>
          <w:i/>
          <w:sz w:val="28"/>
          <w:szCs w:val="28"/>
        </w:rPr>
        <w:t>Crescere al nido</w:t>
      </w:r>
      <w:r>
        <w:rPr>
          <w:rFonts w:ascii="Tahoma" w:hAnsi="Tahoma" w:cs="Tahoma"/>
          <w:sz w:val="28"/>
          <w:szCs w:val="28"/>
        </w:rPr>
        <w:t xml:space="preserve">, a cura di Anna Lia Giardini, </w:t>
      </w:r>
      <w:proofErr w:type="spellStart"/>
      <w:r>
        <w:rPr>
          <w:rFonts w:ascii="Tahoma" w:hAnsi="Tahoma" w:cs="Tahoma"/>
          <w:sz w:val="28"/>
          <w:szCs w:val="28"/>
        </w:rPr>
        <w:t>Carocci</w:t>
      </w:r>
      <w:proofErr w:type="spellEnd"/>
      <w:r>
        <w:rPr>
          <w:rFonts w:ascii="Tahoma" w:hAnsi="Tahoma" w:cs="Tahoma"/>
          <w:sz w:val="28"/>
          <w:szCs w:val="28"/>
        </w:rPr>
        <w:t xml:space="preserve"> Editore</w:t>
      </w:r>
    </w:p>
    <w:p w:rsidR="00F70524" w:rsidRPr="00F70524" w:rsidRDefault="00F70524" w:rsidP="00F70524">
      <w:pPr>
        <w:pStyle w:val="Paragrafoelenco"/>
        <w:spacing w:after="480"/>
        <w:ind w:left="1117"/>
        <w:rPr>
          <w:rFonts w:ascii="Tahoma" w:hAnsi="Tahoma" w:cs="Tahoma"/>
          <w:sz w:val="28"/>
          <w:szCs w:val="28"/>
          <w:u w:val="single"/>
        </w:rPr>
      </w:pPr>
    </w:p>
    <w:p w:rsidR="00B216D1" w:rsidRDefault="00B216D1" w:rsidP="00F70524"/>
    <w:sectPr w:rsidR="00B216D1" w:rsidSect="00F70524">
      <w:pgSz w:w="11906" w:h="16838"/>
      <w:pgMar w:top="1417" w:right="1134" w:bottom="1134" w:left="1134" w:header="708" w:footer="708" w:gutter="0"/>
      <w:pgBorders w:offsetFrom="page">
        <w:top w:val="single" w:sz="4" w:space="24" w:color="8064A2" w:themeColor="accent4"/>
        <w:left w:val="single" w:sz="4" w:space="24" w:color="8064A2" w:themeColor="accent4"/>
        <w:bottom w:val="single" w:sz="4" w:space="24" w:color="8064A2" w:themeColor="accent4"/>
        <w:right w:val="single" w:sz="4" w:space="24" w:color="8064A2" w:themeColor="accent4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E15C0"/>
    <w:multiLevelType w:val="hybridMultilevel"/>
    <w:tmpl w:val="07324766"/>
    <w:lvl w:ilvl="0" w:tplc="04100009">
      <w:start w:val="1"/>
      <w:numFmt w:val="bullet"/>
      <w:lvlText w:val=""/>
      <w:lvlJc w:val="left"/>
      <w:pPr>
        <w:ind w:left="111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F70524"/>
    <w:rsid w:val="00B216D1"/>
    <w:rsid w:val="00C22800"/>
    <w:rsid w:val="00F7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705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7052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F70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reccani.it/vocabolari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Roberta</cp:lastModifiedBy>
  <cp:revision>1</cp:revision>
  <dcterms:created xsi:type="dcterms:W3CDTF">2012-12-05T11:16:00Z</dcterms:created>
  <dcterms:modified xsi:type="dcterms:W3CDTF">2012-12-05T11:37:00Z</dcterms:modified>
</cp:coreProperties>
</file>